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SEZNAM PRILOG</w:t>
      </w:r>
    </w:p>
    <w:p w:rsidR="00D2642C" w:rsidRPr="00D2642C" w:rsidRDefault="00D2642C" w:rsidP="00D2642C">
      <w:pPr>
        <w:spacing w:after="0" w:line="360" w:lineRule="auto"/>
        <w:rPr>
          <w:rFonts w:ascii="Times New Roman" w:eastAsia="Times New Roman" w:hAnsi="Times New Roman"/>
          <w:szCs w:val="20"/>
          <w:lang w:eastAsia="sl-SI"/>
        </w:rPr>
      </w:pP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Priloga A: </w:t>
      </w:r>
      <w:bookmarkStart w:id="0" w:name="_Toc459150888"/>
      <w:bookmarkStart w:id="1" w:name="_Toc459938420"/>
    </w:p>
    <w:p w:rsidR="00D2642C" w:rsidRPr="00D2642C" w:rsidRDefault="00D2642C" w:rsidP="00D2642C">
      <w:pPr>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t>Znaki za vodenje prometa na avtocestah in hitrih cestah</w:t>
      </w:r>
      <w:bookmarkEnd w:id="0"/>
      <w:r w:rsidRPr="00D2642C">
        <w:rPr>
          <w:rFonts w:ascii="Times New Roman" w:eastAsia="Times New Roman" w:hAnsi="Times New Roman"/>
          <w:bCs/>
          <w:szCs w:val="20"/>
          <w:lang w:eastAsia="sl-SI"/>
        </w:rPr>
        <w:t xml:space="preserve"> </w:t>
      </w:r>
      <w:bookmarkStart w:id="2" w:name="_Toc459938421"/>
      <w:bookmarkEnd w:id="1"/>
    </w:p>
    <w:p w:rsidR="00D2642C" w:rsidRPr="00D2642C" w:rsidRDefault="00D2642C" w:rsidP="00D2642C">
      <w:pPr>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t>Horizontalni kažipotni oznaki</w:t>
      </w:r>
      <w:bookmarkEnd w:id="2"/>
    </w:p>
    <w:p w:rsidR="00D2642C" w:rsidRPr="00D2642C" w:rsidRDefault="00D2642C" w:rsidP="00D2642C">
      <w:pPr>
        <w:spacing w:after="0" w:line="360" w:lineRule="auto"/>
        <w:rPr>
          <w:rFonts w:ascii="Times New Roman" w:eastAsia="Times New Roman" w:hAnsi="Times New Roman"/>
          <w:bCs/>
          <w:szCs w:val="20"/>
          <w:lang w:eastAsia="sl-SI"/>
        </w:rPr>
      </w:pPr>
    </w:p>
    <w:p w:rsidR="00D2642C" w:rsidRPr="00D2642C" w:rsidRDefault="00D2642C" w:rsidP="00D2642C">
      <w:pPr>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t>Priloga B:</w:t>
      </w:r>
    </w:p>
    <w:p w:rsidR="00D2642C" w:rsidRPr="00D2642C" w:rsidRDefault="00D2642C" w:rsidP="00D2642C">
      <w:pPr>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t>Anketni vprašalnik</w:t>
      </w:r>
    </w:p>
    <w:p w:rsidR="00D2642C" w:rsidRDefault="00D2642C" w:rsidP="00D2642C">
      <w:pPr>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t>Rezultati ankete</w:t>
      </w: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Default="00D2642C" w:rsidP="00D2642C">
      <w:pPr>
        <w:spacing w:after="0" w:line="360" w:lineRule="auto"/>
        <w:rPr>
          <w:rFonts w:ascii="Times New Roman" w:eastAsia="Times New Roman" w:hAnsi="Times New Roman"/>
          <w:bCs/>
          <w:szCs w:val="20"/>
          <w:lang w:eastAsia="sl-SI"/>
        </w:rPr>
      </w:pPr>
    </w:p>
    <w:p w:rsidR="00D2642C" w:rsidRPr="00D2642C" w:rsidRDefault="00D2642C" w:rsidP="00D2642C">
      <w:pPr>
        <w:keepNext/>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lastRenderedPageBreak/>
        <w:t>Znaki za vodenje prometa na avtocestah in hitrih cestah (povzeto po: Uradni list RS 2015, 99, str. 12569-12573)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432"/>
      </w:tblGrid>
      <w:tr w:rsidR="00D2642C" w:rsidRPr="00D2642C" w:rsidTr="00F31129">
        <w:tc>
          <w:tcPr>
            <w:tcW w:w="2856"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619250" cy="1085850"/>
                  <wp:effectExtent l="0" t="0" r="0" b="0"/>
                  <wp:docPr id="4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0858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KAŽIPOT 3403</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Ponazarja smeri in oddaljenost prometnega cilja, značilnega objekta ali območja.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Vsakemu napisu prometnega cilja sta lahko dodana dva simbola. Velikost znakov je odvisna od višine pisave in eno- ali dvovrstičnega napisa: 1000, 1300, 1600, 1900, 2100, 2300 x 250, 300, 350, 450, 550, 650 mm.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Znak se postavlja na križišču ali cestnem priključku, na mestu začetka ceste, na katero se znak nanaša, tako da se na označeno cesto zavije pred, lahko pa tudi za znakom.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je lahko nameščen na drogu semaforja. Na istem nosilnem drogu so lahko nameščeni največ trije znaki.</w:t>
            </w:r>
          </w:p>
        </w:tc>
      </w:tr>
      <w:tr w:rsidR="00D2642C" w:rsidRPr="00D2642C" w:rsidTr="00F31129">
        <w:trPr>
          <w:trHeight w:val="3258"/>
        </w:trPr>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543050" cy="781050"/>
                  <wp:effectExtent l="0" t="0" r="0" b="0"/>
                  <wp:docPr id="47" name="Slika 2" descr="III-91-kazipot-za-razvrscanje-nad-prometnimi-pasovi-na-posta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III-91-kazipot-za-razvrscanje-nad-prometnimi-pasovi-na-postal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7810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KAŽIPOT ZA RAZVRŠČANJE 3407</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Ponazarja prometni pas za vožnjo do prometnega cilja.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Vsakemu prometnemu cilju sta lahko dodana dva simbola. V območju razcepov avtocest in hitrih cest je dopustno le dodajanje simbolov iz skupine 10400.</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odvisna od velikosti pisave.</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voziščem in nad vsakim prometnim pasom. Če sta dva prometna pasova namenjena proti istemu prometnemu cilju, je lahko znak nameščen nad vzdolžno označbo, ki ločuje prometna pasova.</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28750" cy="1181100"/>
                  <wp:effectExtent l="0" t="0" r="0" b="0"/>
                  <wp:docPr id="4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18110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PREDKAŽIPOT 3408</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Ponazarja smer vožnje do prometnih ciljev. Vsakemu od njih sta lahko dodana dva simbola. Velikost znaka je odvisna od velikosti pisave in mesta postavitve (nad voziščem ali ob njem). Znak se postavlja na polovici razdalje med znakom 3412 in začetkom zaviralnega pasu, lahko se ponovi tudi na začetku zaviralnega pasu. Pri postavitvi znaka na začetku zaviralnega pasu je znak brez označbe razdalje. Polje za smer »naravnost« se postavlja samo v primeru, če predhodno ni postavljen znak 3412. Znak se postavlja na avtocestah, hitrih cestah ali cestah s križanji v različnih ravninah. </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lastRenderedPageBreak/>
              <w:drawing>
                <wp:inline distT="0" distB="0" distL="0" distR="0">
                  <wp:extent cx="1543050" cy="714375"/>
                  <wp:effectExtent l="0" t="0" r="0" b="9525"/>
                  <wp:docPr id="45" name="Slika 4" descr="III-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II-9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714375"/>
                          </a:xfrm>
                          <a:prstGeom prst="rect">
                            <a:avLst/>
                          </a:prstGeom>
                          <a:noFill/>
                          <a:ln>
                            <a:noFill/>
                          </a:ln>
                        </pic:spPr>
                      </pic:pic>
                    </a:graphicData>
                  </a:graphic>
                </wp:inline>
              </w:drawing>
            </w:r>
          </w:p>
          <w:p w:rsidR="00D2642C" w:rsidRPr="00D2642C" w:rsidRDefault="00D2642C" w:rsidP="00D2642C">
            <w:pPr>
              <w:spacing w:after="0" w:line="360" w:lineRule="auto"/>
              <w:jc w:val="center"/>
              <w:rPr>
                <w:rFonts w:ascii="Times New Roman" w:eastAsia="Times New Roman" w:hAnsi="Times New Roman"/>
                <w:szCs w:val="20"/>
                <w:lang w:eastAsia="sl-SI"/>
              </w:rPr>
            </w:pP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KAŽIPOT NAD VOZIŠČEM 3409</w:t>
            </w:r>
          </w:p>
          <w:p w:rsidR="00D2642C" w:rsidRPr="00D2642C" w:rsidRDefault="00D2642C" w:rsidP="00D2642C">
            <w:pPr>
              <w:spacing w:after="0" w:line="360" w:lineRule="auto"/>
              <w:rPr>
                <w:rFonts w:ascii="Times New Roman" w:eastAsia="Times New Roman" w:hAnsi="Times New Roman"/>
                <w:noProof/>
                <w:szCs w:val="20"/>
                <w:lang w:eastAsia="sl-SI"/>
              </w:rPr>
            </w:pPr>
            <w:r w:rsidRPr="00D2642C">
              <w:rPr>
                <w:rFonts w:ascii="Times New Roman" w:eastAsia="Times New Roman" w:hAnsi="Times New Roman"/>
                <w:szCs w:val="20"/>
                <w:lang w:eastAsia="sl-SI"/>
              </w:rPr>
              <w:t>Ponazarja smer vožnje do prometnih ciljev.</w:t>
            </w:r>
            <w:r w:rsidRPr="00D2642C">
              <w:rPr>
                <w:rFonts w:ascii="Times New Roman" w:eastAsia="Times New Roman" w:hAnsi="Times New Roman"/>
                <w:noProof/>
                <w:szCs w:val="20"/>
                <w:lang w:eastAsia="sl-SI"/>
              </w:rPr>
              <w:t xml:space="preserve">  </w:t>
            </w:r>
          </w:p>
          <w:p w:rsidR="00D2642C" w:rsidRPr="00D2642C" w:rsidRDefault="00D2642C" w:rsidP="00D2642C">
            <w:pPr>
              <w:spacing w:after="0" w:line="360" w:lineRule="auto"/>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362075" cy="676275"/>
                  <wp:effectExtent l="0" t="0" r="9525" b="9525"/>
                  <wp:docPr id="44"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2075" cy="676275"/>
                          </a:xfrm>
                          <a:prstGeom prst="rect">
                            <a:avLst/>
                          </a:prstGeom>
                          <a:noFill/>
                          <a:ln>
                            <a:noFill/>
                          </a:ln>
                        </pic:spPr>
                      </pic:pic>
                    </a:graphicData>
                  </a:graphic>
                </wp:inline>
              </w:drawing>
            </w:r>
            <w:r w:rsidRPr="00D2642C">
              <w:rPr>
                <w:rFonts w:ascii="Times New Roman" w:eastAsia="Times New Roman" w:hAnsi="Times New Roman"/>
                <w:szCs w:val="20"/>
                <w:lang w:eastAsia="sl-SI"/>
              </w:rPr>
              <w:t xml:space="preserve">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               3409-1</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Vsakemu prometnemu cilju sta lahko dodana dva simbola.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Velikost znaka: odvisna od velikosti pisave.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 avtocestah, hitrih cestah ali cestah s križanji v različnih ravninah.</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85900" cy="1447800"/>
                  <wp:effectExtent l="0" t="0" r="0" b="0"/>
                  <wp:docPr id="4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5900" cy="144780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PREDKRIŽIŠČNA TABLA ZA IZVOZ 3412</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Ponazarja ime izvoza.                                                                                  Imenu naslednjega izvoza mora biti na AC in HC dodana številka izvoza, imenu izvoza, ki ga označuje znak, pa je lahko dodana številka ceste.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Velikost znaka je odvisna od velikosti pisave in lege znaka (nad voziščem ali ob njem).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 razdalji 1000 do 700 m pred začetkom zaviralnega pasu.</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66850" cy="1028700"/>
                  <wp:effectExtent l="0" t="0" r="0" b="0"/>
                  <wp:docPr id="42"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0" cy="102870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POTRDITEV SMERI 3413</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Ponazarja potrditev smeri za križiščem ali izvozom s ceste.                      Na znaku je dopusten napis z največ sedmimi prometnimi cilji.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Velikost znaka: odvisna od velikosti pisave in mesta postavitve znaka(nad voziščem ali ob njem).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 razdalji največ 500 m od konca pospeševalnega pasu.</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95425" cy="752475"/>
                  <wp:effectExtent l="0" t="0" r="9525" b="9525"/>
                  <wp:docPr id="41"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95425" cy="752475"/>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ŠTEVILKA IZVOZA 3414</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številko izvoza z avtoceste ali hitre ceste.</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2000 x 1000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znakom 3408, 3409 ali 3409-1.</w:t>
            </w:r>
          </w:p>
        </w:tc>
      </w:tr>
      <w:tr w:rsidR="00D2642C" w:rsidRPr="00D2642C" w:rsidTr="00F31129">
        <w:trPr>
          <w:trHeight w:val="1195"/>
        </w:trPr>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76375" cy="1285875"/>
                  <wp:effectExtent l="0" t="0" r="9525" b="9525"/>
                  <wp:docPr id="40"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285875"/>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IME IZVOZA 3415</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številko in ime izvoza z avtoceste ali hitre ceste.</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Velikost znaka ob vozišču 2500, 2750, 3000, 3250 x 2500 mm (enovrstični napis), 2500, 2750, 3000, 3250 x 3000 mm (dvovrstični napis). Velikost znaka nad voziščem: 2500, 2750, 3000, 3250 x 3000 </w:t>
            </w:r>
            <w:r w:rsidRPr="00D2642C">
              <w:rPr>
                <w:rFonts w:ascii="Times New Roman" w:eastAsia="Times New Roman" w:hAnsi="Times New Roman"/>
                <w:szCs w:val="20"/>
                <w:lang w:eastAsia="sl-SI"/>
              </w:rPr>
              <w:lastRenderedPageBreak/>
              <w:t>mm(enovrstični napis), 2500, 2750, 3000, 3250 x 3500 mm (dvovrstični napis).</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mora biti postavljen na razdalji 1500 do 2000 m pred začetkom zaviralnega pasu. Natančna razdalja mora biti označena na znaku.</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lastRenderedPageBreak/>
              <w:drawing>
                <wp:inline distT="0" distB="0" distL="0" distR="0">
                  <wp:extent cx="1447800" cy="1238250"/>
                  <wp:effectExtent l="0" t="0" r="0" b="0"/>
                  <wp:docPr id="39"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7800" cy="12382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IME RAZCEPA 3416</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Ponazarja številko in ime razcepa AC ali HC.  </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2750, 3000, 3250, 3500 x 3000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 razdalji 1500 do 2000 m pred zaviralnim pasom. Natančna razdalja mora biti označena na znaku.</w:t>
            </w:r>
          </w:p>
          <w:p w:rsidR="00D2642C" w:rsidRPr="00D2642C" w:rsidRDefault="00D2642C" w:rsidP="00D2642C">
            <w:pPr>
              <w:spacing w:after="0" w:line="360" w:lineRule="auto"/>
              <w:rPr>
                <w:rFonts w:ascii="Times New Roman" w:eastAsia="Times New Roman" w:hAnsi="Times New Roman"/>
                <w:szCs w:val="20"/>
                <w:lang w:eastAsia="sl-SI"/>
              </w:rPr>
            </w:pP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771525" cy="1209675"/>
                  <wp:effectExtent l="0" t="0" r="9525" b="9525"/>
                  <wp:docPr id="38" name="Slika 11" descr="C:\Users\Uporabnik\Desktop\signalizacija\Slovenija\izvoz iz ce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descr="C:\Users\Uporabnik\Desktop\signalizacija\Slovenija\izvoz iz cest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1525" cy="1209675"/>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IZVOZ S CESTE 3417</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izvoz z avtoceste ali hitre ceste s številko izvoza.</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Napis »EXIT« je lahko na dvojezičnih območjih tudi v italijanskem ali madžarskem jeziku.</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1000 x 1600 mm.                                                                 Znak mora biti postavljen na začetku izvoznega priključnega kraka.</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28750" cy="781050"/>
                  <wp:effectExtent l="0" t="0" r="0" b="0"/>
                  <wp:docPr id="37" name="Slika 12" descr="C:\Users\Uporabnik\Desktop\signalizacija\Slovenija\smer vožnje voz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descr="C:\Users\Uporabnik\Desktop\signalizacija\Slovenija\smer vožnje vozil.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0" cy="7810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SMER VOŽNJE VOZIL 3418</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smer vožnje za vrsto vozil, označenih na znaku.</w:t>
            </w:r>
          </w:p>
          <w:p w:rsidR="00D2642C" w:rsidRPr="00D2642C" w:rsidRDefault="00D2642C" w:rsidP="00D2642C">
            <w:pPr>
              <w:spacing w:after="0" w:line="360" w:lineRule="auto"/>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3429000" cy="542925"/>
                  <wp:effectExtent l="0" t="0" r="0" b="9525"/>
                  <wp:docPr id="36"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542925"/>
                          </a:xfrm>
                          <a:prstGeom prst="rect">
                            <a:avLst/>
                          </a:prstGeom>
                          <a:noFill/>
                          <a:ln>
                            <a:noFill/>
                          </a:ln>
                        </pic:spPr>
                      </pic:pic>
                    </a:graphicData>
                  </a:graphic>
                </wp:inline>
              </w:drawing>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                    3418-1                                    3418-2</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lahko postavlja samo na avtocestah in hitrih cestah do 500 m pred znakom za obveznost.</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95425" cy="1657350"/>
                  <wp:effectExtent l="0" t="0" r="9525" b="0"/>
                  <wp:docPr id="35"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95425" cy="16573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POČIVALIŠČE 3419</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mesto in oddaljenost do mesta, kjer je urejeno počivališče oziroma oskrbna postaja, ter smer vožnje in oddaljenost do začetka mesta izvoza na počivališče.</w:t>
            </w:r>
          </w:p>
          <w:p w:rsidR="00D2642C" w:rsidRPr="00D2642C" w:rsidRDefault="00D2642C" w:rsidP="00D2642C">
            <w:pPr>
              <w:spacing w:after="0" w:line="360" w:lineRule="auto"/>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3429000" cy="914400"/>
                  <wp:effectExtent l="0" t="0" r="0" b="0"/>
                  <wp:docPr id="34"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29000" cy="914400"/>
                          </a:xfrm>
                          <a:prstGeom prst="rect">
                            <a:avLst/>
                          </a:prstGeom>
                          <a:noFill/>
                          <a:ln>
                            <a:noFill/>
                          </a:ln>
                        </pic:spPr>
                      </pic:pic>
                    </a:graphicData>
                  </a:graphic>
                </wp:inline>
              </w:drawing>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                   3419-1                                       3419-2</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odvisna od števila simbolov, višine pisave in lege znaka(nad voziščem ali ob njem).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Znak 3419 se postavlja na razdalji od 1000 m do 700 m pred </w:t>
            </w:r>
            <w:r w:rsidRPr="00D2642C">
              <w:rPr>
                <w:rFonts w:ascii="Times New Roman" w:eastAsia="Times New Roman" w:hAnsi="Times New Roman"/>
                <w:szCs w:val="20"/>
                <w:lang w:eastAsia="sl-SI"/>
              </w:rPr>
              <w:lastRenderedPageBreak/>
              <w:t>začetkom zaviralnega pasu za izvoz na počivališče, znak 3419-1 na polovici razdalje med znakom 3419 in začetkom zaviralnega pasu za izvoz na počivališče, znak 3419-2 pa na začetku zaviralnega pasu za izvoz na počivališče.</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lastRenderedPageBreak/>
              <w:drawing>
                <wp:inline distT="0" distB="0" distL="0" distR="0">
                  <wp:extent cx="1676400" cy="676275"/>
                  <wp:effectExtent l="0" t="0" r="0" b="9525"/>
                  <wp:docPr id="33" name="Slika 16" descr="C:\Users\Uporabnik\Desktop\signalizacija\Slovenija\parkirišča za tovorna vozi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C:\Users\Uporabnik\Desktop\signalizacija\Slovenija\parkirišča za tovorna vozila.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76400" cy="676275"/>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PARKIRIŠČA ZA TOVORNA VOZILA 3420</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informacijo o številu prostih parkirnih mest na posameznih počivališčih za tovorna vozila, vključno s podatki o gostinski in oskrbni ponudbi na teh površinah.</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Spremenljiva vsebina prikaza števila prostih parkirnih mest.</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odvisna od števila simbolov, višine pisave in lege znaka (nad voziščem ali ob njem).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samo na AC in HC.</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66850" cy="885825"/>
                  <wp:effectExtent l="0" t="0" r="0" b="9525"/>
                  <wp:docPr id="32"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0" cy="885825"/>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PREDZNAK ZA PLAČILO CESTNINE 3421</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Ponazarja oddaljenost od mesta, kjer se plačuje cestnina.</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odvisna od višine pisave in lege znaka (nad voziščem ali ob njem).</w:t>
            </w:r>
          </w:p>
        </w:tc>
      </w:tr>
      <w:tr w:rsidR="00D2642C" w:rsidRPr="00D2642C" w:rsidTr="00F31129">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485900" cy="704850"/>
                  <wp:effectExtent l="0" t="0" r="0" b="0"/>
                  <wp:docPr id="31"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85900" cy="7048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CESTNINSKA POSTAJA 3422</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Cestninska postaja z informacijo o njeni oddaljenosti.</w:t>
            </w:r>
          </w:p>
        </w:tc>
      </w:tr>
      <w:tr w:rsidR="00D2642C" w:rsidRPr="00D2642C" w:rsidTr="00F31129">
        <w:trPr>
          <w:trHeight w:val="1158"/>
        </w:trPr>
        <w:tc>
          <w:tcPr>
            <w:tcW w:w="2856"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504950" cy="552450"/>
                  <wp:effectExtent l="0" t="0" r="0" b="0"/>
                  <wp:docPr id="30" name="Slika 19" descr="C:\Users\Uporabnik\Desktop\signalizacija\Slovenija\cestninska steza ndv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descr="C:\Users\Uporabnik\Desktop\signalizacija\Slovenija\cestninska steza ndvv.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04950" cy="552450"/>
                          </a:xfrm>
                          <a:prstGeom prst="rect">
                            <a:avLst/>
                          </a:prstGeom>
                          <a:noFill/>
                          <a:ln>
                            <a:noFill/>
                          </a:ln>
                        </pic:spPr>
                      </pic:pic>
                    </a:graphicData>
                  </a:graphic>
                </wp:inline>
              </w:drawing>
            </w:r>
          </w:p>
        </w:tc>
        <w:tc>
          <w:tcPr>
            <w:tcW w:w="6432"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CESTNINSKA STEZA, NAMENJENA DOLOČENIM VRSTAM VOZIL 3423</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Predstavlja prometni pas, po katerem morajo prevoziti cestninsko postajo vozila, označena na znaku.</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3000 x 1200 mm, 1500 x 600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voziščem na območju cestninske postaje.</w:t>
            </w:r>
          </w:p>
        </w:tc>
      </w:tr>
    </w:tbl>
    <w:p w:rsidR="00D2642C" w:rsidRPr="00D2642C" w:rsidRDefault="00D2642C" w:rsidP="00D2642C">
      <w:pPr>
        <w:spacing w:after="0"/>
        <w:rPr>
          <w:rFonts w:eastAsia="Times New Roman"/>
          <w:vanish/>
          <w:lang w:eastAsia="sl-SI"/>
        </w:rPr>
      </w:pPr>
    </w:p>
    <w:tbl>
      <w:tblPr>
        <w:tblpPr w:leftFromText="141" w:rightFromText="141" w:vertAnchor="text" w:tblpY="-80"/>
        <w:tblW w:w="9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6521"/>
      </w:tblGrid>
      <w:tr w:rsidR="00D2642C" w:rsidRPr="00D2642C" w:rsidTr="00F31129">
        <w:trPr>
          <w:trHeight w:val="2022"/>
        </w:trPr>
        <w:tc>
          <w:tcPr>
            <w:tcW w:w="2727" w:type="dxa"/>
            <w:shd w:val="clear" w:color="auto" w:fill="auto"/>
          </w:tcPr>
          <w:p w:rsidR="00D2642C" w:rsidRPr="00D2642C" w:rsidRDefault="00D2642C" w:rsidP="00D2642C">
            <w:pPr>
              <w:spacing w:after="0" w:line="360" w:lineRule="auto"/>
              <w:rPr>
                <w:rFonts w:ascii="Times New Roman" w:eastAsia="Times New Roman" w:hAnsi="Times New Roman"/>
                <w:b/>
                <w:szCs w:val="20"/>
                <w:lang w:eastAsia="sl-SI"/>
              </w:rPr>
            </w:pPr>
            <w:r>
              <w:rPr>
                <w:rFonts w:ascii="Times New Roman" w:eastAsia="Times New Roman" w:hAnsi="Times New Roman"/>
                <w:b/>
                <w:noProof/>
                <w:szCs w:val="20"/>
                <w:lang w:eastAsia="sl-SI"/>
              </w:rPr>
              <w:lastRenderedPageBreak/>
              <w:drawing>
                <wp:inline distT="0" distB="0" distL="0" distR="0">
                  <wp:extent cx="1562100" cy="857250"/>
                  <wp:effectExtent l="0" t="0" r="0" b="0"/>
                  <wp:docPr id="29" name="Slika 20" descr="C:\Users\Uporabnik\Desktop\signalizacija\Slovenija\cestninska steza a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0" descr="C:\Users\Uporabnik\Desktop\signalizacija\Slovenija\cestninska steza abc.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62100" cy="857250"/>
                          </a:xfrm>
                          <a:prstGeom prst="rect">
                            <a:avLst/>
                          </a:prstGeom>
                          <a:noFill/>
                          <a:ln>
                            <a:noFill/>
                          </a:ln>
                        </pic:spPr>
                      </pic:pic>
                    </a:graphicData>
                  </a:graphic>
                </wp:inline>
              </w:drawing>
            </w:r>
          </w:p>
        </w:tc>
        <w:tc>
          <w:tcPr>
            <w:tcW w:w="6530"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CESTNINSKA POSTAJA ABC 3424</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Predstavlja prometni pas, kjer je mogoč samo brezgotovinski način plačila cestnine.</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3000 x 1500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voziščem na območju cestninske postaje.</w:t>
            </w:r>
          </w:p>
        </w:tc>
      </w:tr>
      <w:tr w:rsidR="00D2642C" w:rsidRPr="00D2642C" w:rsidTr="00F31129">
        <w:trPr>
          <w:trHeight w:val="1995"/>
        </w:trPr>
        <w:tc>
          <w:tcPr>
            <w:tcW w:w="2727"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524000" cy="552450"/>
                  <wp:effectExtent l="0" t="0" r="0" b="0"/>
                  <wp:docPr id="28" name="Slika 21" descr="C:\Users\Uporabnik\Desktop\signalizacija\Slovenija\kombinirana_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1" descr="C:\Users\Uporabnik\Desktop\signalizacija\Slovenija\kombinirana_cs.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0" cy="552450"/>
                          </a:xfrm>
                          <a:prstGeom prst="rect">
                            <a:avLst/>
                          </a:prstGeom>
                          <a:noFill/>
                          <a:ln>
                            <a:noFill/>
                          </a:ln>
                        </pic:spPr>
                      </pic:pic>
                    </a:graphicData>
                  </a:graphic>
                </wp:inline>
              </w:drawing>
            </w:r>
          </w:p>
        </w:tc>
        <w:tc>
          <w:tcPr>
            <w:tcW w:w="6530"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KOMBINIRANA CESTNINSKA STEZA 3425</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Predstavlja prometni pas, kjer sta mogoča gotovinski in brezgotovinski način plačila cestnine.</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3000 x 1200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voziščem na območju cestninske postaje.</w:t>
            </w:r>
          </w:p>
        </w:tc>
      </w:tr>
      <w:tr w:rsidR="00D2642C" w:rsidRPr="00D2642C" w:rsidTr="00F31129">
        <w:trPr>
          <w:trHeight w:val="2022"/>
        </w:trPr>
        <w:tc>
          <w:tcPr>
            <w:tcW w:w="2727" w:type="dxa"/>
            <w:shd w:val="clear" w:color="auto" w:fill="auto"/>
          </w:tcPr>
          <w:p w:rsidR="00D2642C" w:rsidRPr="00D2642C" w:rsidRDefault="00D2642C" w:rsidP="00D2642C">
            <w:pPr>
              <w:spacing w:after="0" w:line="360" w:lineRule="auto"/>
              <w:jc w:val="center"/>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581150" cy="581025"/>
                  <wp:effectExtent l="0" t="0" r="0" b="9525"/>
                  <wp:docPr id="27" name="Slika 22" descr="C:\Users\Uporabnik\Desktop\signalizacija\Slovenija\mv_cestninska steza a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2" descr="C:\Users\Uporabnik\Desktop\signalizacija\Slovenija\mv_cestninska steza abc.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81150" cy="581025"/>
                          </a:xfrm>
                          <a:prstGeom prst="rect">
                            <a:avLst/>
                          </a:prstGeom>
                          <a:noFill/>
                          <a:ln>
                            <a:noFill/>
                          </a:ln>
                        </pic:spPr>
                      </pic:pic>
                    </a:graphicData>
                  </a:graphic>
                </wp:inline>
              </w:drawing>
            </w:r>
          </w:p>
        </w:tc>
        <w:tc>
          <w:tcPr>
            <w:tcW w:w="6530"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MEŠANA VINJETNO-CESTNINSKA STEZA 3426</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Predstavlja prometni pas, ki ga na cestninski postaji smejo uporabljati vsa vozila.</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3000 x 1200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voziščem na območju cestninske postaje.</w:t>
            </w:r>
          </w:p>
        </w:tc>
      </w:tr>
      <w:tr w:rsidR="00D2642C" w:rsidRPr="00D2642C" w:rsidTr="00F31129">
        <w:trPr>
          <w:trHeight w:val="1790"/>
        </w:trPr>
        <w:tc>
          <w:tcPr>
            <w:tcW w:w="2727"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Pr>
                <w:rFonts w:ascii="Times New Roman" w:eastAsia="Times New Roman" w:hAnsi="Times New Roman"/>
                <w:noProof/>
                <w:szCs w:val="20"/>
                <w:lang w:eastAsia="sl-SI"/>
              </w:rPr>
              <w:drawing>
                <wp:inline distT="0" distB="0" distL="0" distR="0">
                  <wp:extent cx="1590675" cy="590550"/>
                  <wp:effectExtent l="0" t="0" r="9525" b="0"/>
                  <wp:docPr id="26" name="Slika 23" descr="C:\Users\Uporabnik\Desktop\signalizacija\Slovenija\v_cestninska steza a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 descr="C:\Users\Uporabnik\Desktop\signalizacija\Slovenija\v_cestninska steza abc.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90675" cy="590550"/>
                          </a:xfrm>
                          <a:prstGeom prst="rect">
                            <a:avLst/>
                          </a:prstGeom>
                          <a:noFill/>
                          <a:ln>
                            <a:noFill/>
                          </a:ln>
                        </pic:spPr>
                      </pic:pic>
                    </a:graphicData>
                  </a:graphic>
                </wp:inline>
              </w:drawing>
            </w:r>
          </w:p>
        </w:tc>
        <w:tc>
          <w:tcPr>
            <w:tcW w:w="6530" w:type="dxa"/>
            <w:shd w:val="clear" w:color="auto" w:fill="auto"/>
          </w:tcPr>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VINJETNA CESTNINSKA STEZA 3427</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Predstavlja prometni pas, katerega uporaba je dopustna izključno za vozila, ki uporabljajo cestninske ceste z vinjeto.</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 xml:space="preserve"> Osnovna barva znaka je rumenozelena.</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Velikost znaka: 3000 x 1200 mm.</w:t>
            </w:r>
          </w:p>
          <w:p w:rsidR="00D2642C" w:rsidRPr="00D2642C" w:rsidRDefault="00D2642C" w:rsidP="00D2642C">
            <w:pPr>
              <w:spacing w:after="0" w:line="360" w:lineRule="auto"/>
              <w:rPr>
                <w:rFonts w:ascii="Times New Roman" w:eastAsia="Times New Roman" w:hAnsi="Times New Roman"/>
                <w:szCs w:val="20"/>
                <w:lang w:eastAsia="sl-SI"/>
              </w:rPr>
            </w:pPr>
            <w:r w:rsidRPr="00D2642C">
              <w:rPr>
                <w:rFonts w:ascii="Times New Roman" w:eastAsia="Times New Roman" w:hAnsi="Times New Roman"/>
                <w:szCs w:val="20"/>
                <w:lang w:eastAsia="sl-SI"/>
              </w:rPr>
              <w:t>Znak se postavlja nad voziščem na območju cestninske postaje.</w:t>
            </w:r>
          </w:p>
        </w:tc>
      </w:tr>
    </w:tbl>
    <w:p w:rsidR="00D2642C" w:rsidRPr="00D2642C" w:rsidRDefault="00D2642C" w:rsidP="00D2642C">
      <w:pPr>
        <w:keepNext/>
        <w:spacing w:after="0" w:line="360" w:lineRule="auto"/>
        <w:rPr>
          <w:rFonts w:ascii="Times New Roman" w:eastAsia="Times New Roman" w:hAnsi="Times New Roman"/>
          <w:bCs/>
          <w:szCs w:val="20"/>
          <w:lang w:eastAsia="sl-SI"/>
        </w:rPr>
      </w:pPr>
    </w:p>
    <w:p w:rsidR="00D2642C" w:rsidRPr="00D2642C" w:rsidRDefault="00D2642C" w:rsidP="00D2642C">
      <w:pPr>
        <w:keepNext/>
        <w:spacing w:after="0" w:line="360" w:lineRule="auto"/>
        <w:rPr>
          <w:rFonts w:ascii="Times New Roman" w:eastAsia="Times New Roman" w:hAnsi="Times New Roman"/>
          <w:bCs/>
          <w:szCs w:val="20"/>
          <w:lang w:eastAsia="sl-SI"/>
        </w:rPr>
      </w:pPr>
      <w:r w:rsidRPr="00D2642C">
        <w:rPr>
          <w:rFonts w:ascii="Times New Roman" w:eastAsia="Times New Roman" w:hAnsi="Times New Roman"/>
          <w:bCs/>
          <w:szCs w:val="20"/>
          <w:lang w:eastAsia="sl-SI"/>
        </w:rPr>
        <w:t>Horizontalni kažipotni oznaki</w:t>
      </w:r>
    </w:p>
    <w:tbl>
      <w:tblPr>
        <w:tblStyle w:val="Tabelamrea"/>
        <w:tblW w:w="0" w:type="auto"/>
        <w:tblLook w:val="04A0" w:firstRow="1" w:lastRow="0" w:firstColumn="1" w:lastColumn="0" w:noHBand="0" w:noVBand="1"/>
      </w:tblPr>
      <w:tblGrid>
        <w:gridCol w:w="2660"/>
        <w:gridCol w:w="6552"/>
      </w:tblGrid>
      <w:tr w:rsidR="00D2642C" w:rsidRPr="00D2642C" w:rsidTr="00F31129">
        <w:tc>
          <w:tcPr>
            <w:tcW w:w="2660" w:type="dxa"/>
          </w:tcPr>
          <w:p w:rsidR="00D2642C" w:rsidRPr="00D2642C" w:rsidRDefault="00D2642C" w:rsidP="00D2642C">
            <w:pPr>
              <w:spacing w:after="0" w:line="360" w:lineRule="auto"/>
              <w:rPr>
                <w:szCs w:val="20"/>
                <w:lang w:val="en-US"/>
              </w:rPr>
            </w:pPr>
            <w:r>
              <w:rPr>
                <w:noProof/>
                <w:szCs w:val="20"/>
                <w:lang w:eastAsia="sl-SI"/>
              </w:rPr>
              <w:drawing>
                <wp:inline distT="0" distB="0" distL="0" distR="0">
                  <wp:extent cx="1085850" cy="2038350"/>
                  <wp:effectExtent l="0" t="0" r="0" b="0"/>
                  <wp:docPr id="25"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85850" cy="2038350"/>
                          </a:xfrm>
                          <a:prstGeom prst="rect">
                            <a:avLst/>
                          </a:prstGeom>
                          <a:noFill/>
                          <a:ln>
                            <a:noFill/>
                          </a:ln>
                        </pic:spPr>
                      </pic:pic>
                    </a:graphicData>
                  </a:graphic>
                </wp:inline>
              </w:drawing>
            </w:r>
          </w:p>
        </w:tc>
        <w:tc>
          <w:tcPr>
            <w:tcW w:w="6552" w:type="dxa"/>
          </w:tcPr>
          <w:p w:rsidR="00D2642C" w:rsidRPr="00D2642C" w:rsidRDefault="00D2642C" w:rsidP="00D2642C">
            <w:pPr>
              <w:spacing w:after="0" w:line="360" w:lineRule="auto"/>
              <w:rPr>
                <w:szCs w:val="20"/>
                <w:lang w:val="en-US"/>
              </w:rPr>
            </w:pPr>
            <w:r w:rsidRPr="00D2642C">
              <w:rPr>
                <w:szCs w:val="20"/>
                <w:lang w:val="en-US"/>
              </w:rPr>
              <w:t xml:space="preserve">KAŽIPOTNA OZNAKA 5504 </w:t>
            </w:r>
          </w:p>
          <w:p w:rsidR="00D2642C" w:rsidRPr="00D2642C" w:rsidRDefault="00D2642C" w:rsidP="00D2642C">
            <w:pPr>
              <w:spacing w:after="0" w:line="360" w:lineRule="auto"/>
              <w:rPr>
                <w:szCs w:val="20"/>
                <w:lang w:val="en-US"/>
              </w:rPr>
            </w:pPr>
          </w:p>
          <w:p w:rsidR="00D2642C" w:rsidRPr="00D2642C" w:rsidRDefault="00D2642C" w:rsidP="00D2642C">
            <w:pPr>
              <w:spacing w:after="0" w:line="360" w:lineRule="auto"/>
              <w:rPr>
                <w:szCs w:val="20"/>
                <w:lang w:val="en-US"/>
              </w:rPr>
            </w:pPr>
          </w:p>
          <w:p w:rsidR="00D2642C" w:rsidRPr="00D2642C" w:rsidRDefault="00D2642C" w:rsidP="00D2642C">
            <w:pPr>
              <w:spacing w:after="0" w:line="360" w:lineRule="auto"/>
              <w:rPr>
                <w:szCs w:val="20"/>
                <w:lang w:val="en-US"/>
              </w:rPr>
            </w:pPr>
          </w:p>
          <w:p w:rsidR="00D2642C" w:rsidRPr="00D2642C" w:rsidRDefault="00D2642C" w:rsidP="00D2642C">
            <w:pPr>
              <w:spacing w:after="0" w:line="360" w:lineRule="auto"/>
              <w:rPr>
                <w:szCs w:val="20"/>
                <w:lang w:val="en-US"/>
              </w:rPr>
            </w:pPr>
            <w:r w:rsidRPr="00D2642C">
              <w:rPr>
                <w:szCs w:val="20"/>
                <w:lang w:val="en-US"/>
              </w:rPr>
              <w:t>KAŽIPOTNA OZNAKA 5506</w:t>
            </w:r>
          </w:p>
        </w:tc>
      </w:tr>
    </w:tbl>
    <w:p w:rsidR="00D2642C" w:rsidRPr="00D2642C" w:rsidRDefault="00D2642C" w:rsidP="00D2642C">
      <w:pPr>
        <w:spacing w:after="0" w:line="360" w:lineRule="auto"/>
        <w:rPr>
          <w:rFonts w:ascii="Times New Roman" w:eastAsia="Times New Roman" w:hAnsi="Times New Roman"/>
          <w:szCs w:val="20"/>
          <w:lang w:eastAsia="sl-SI"/>
        </w:rPr>
      </w:pPr>
    </w:p>
    <w:p w:rsidR="00D2642C" w:rsidRPr="00D2642C" w:rsidRDefault="00D2642C" w:rsidP="00D2642C">
      <w:pPr>
        <w:spacing w:after="0" w:line="360" w:lineRule="auto"/>
        <w:rPr>
          <w:rFonts w:ascii="Times New Roman" w:eastAsia="Times New Roman" w:hAnsi="Times New Roman"/>
          <w:bCs/>
          <w:szCs w:val="20"/>
          <w:lang w:eastAsia="sl-SI"/>
        </w:rPr>
      </w:pPr>
      <w:bookmarkStart w:id="3" w:name="_GoBack"/>
      <w:bookmarkEnd w:id="3"/>
    </w:p>
    <w:sectPr w:rsidR="00D2642C" w:rsidRPr="00D2642C">
      <w:head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CAB" w:rsidRDefault="00C27CAB" w:rsidP="00D2642C">
      <w:pPr>
        <w:spacing w:after="0" w:line="240" w:lineRule="auto"/>
      </w:pPr>
      <w:r>
        <w:separator/>
      </w:r>
    </w:p>
  </w:endnote>
  <w:endnote w:type="continuationSeparator" w:id="0">
    <w:p w:rsidR="00C27CAB" w:rsidRDefault="00C27CAB" w:rsidP="00D26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CAB" w:rsidRDefault="00C27CAB" w:rsidP="00D2642C">
      <w:pPr>
        <w:spacing w:after="0" w:line="240" w:lineRule="auto"/>
      </w:pPr>
      <w:r>
        <w:separator/>
      </w:r>
    </w:p>
  </w:footnote>
  <w:footnote w:type="continuationSeparator" w:id="0">
    <w:p w:rsidR="00C27CAB" w:rsidRDefault="00C27CAB" w:rsidP="00D26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42C" w:rsidRDefault="00D2642C">
    <w:pPr>
      <w:pStyle w:val="Glava"/>
    </w:pPr>
  </w:p>
  <w:p w:rsidR="00D2642C" w:rsidRDefault="00D2642C">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42C"/>
    <w:rsid w:val="00C152BB"/>
    <w:rsid w:val="00C27CAB"/>
    <w:rsid w:val="00D2642C"/>
    <w:rsid w:val="00D35DF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2642C"/>
    <w:pPr>
      <w:tabs>
        <w:tab w:val="center" w:pos="4536"/>
        <w:tab w:val="right" w:pos="9072"/>
      </w:tabs>
    </w:pPr>
  </w:style>
  <w:style w:type="character" w:customStyle="1" w:styleId="GlavaZnak">
    <w:name w:val="Glava Znak"/>
    <w:basedOn w:val="Privzetapisavaodstavka"/>
    <w:link w:val="Glava"/>
    <w:uiPriority w:val="99"/>
    <w:rsid w:val="00D2642C"/>
    <w:rPr>
      <w:sz w:val="22"/>
      <w:szCs w:val="22"/>
      <w:lang w:eastAsia="en-US"/>
    </w:rPr>
  </w:style>
  <w:style w:type="paragraph" w:styleId="Noga">
    <w:name w:val="footer"/>
    <w:basedOn w:val="Navaden"/>
    <w:link w:val="NogaZnak"/>
    <w:uiPriority w:val="99"/>
    <w:unhideWhenUsed/>
    <w:rsid w:val="00D2642C"/>
    <w:pPr>
      <w:tabs>
        <w:tab w:val="center" w:pos="4536"/>
        <w:tab w:val="right" w:pos="9072"/>
      </w:tabs>
    </w:pPr>
  </w:style>
  <w:style w:type="character" w:customStyle="1" w:styleId="NogaZnak">
    <w:name w:val="Noga Znak"/>
    <w:basedOn w:val="Privzetapisavaodstavka"/>
    <w:link w:val="Noga"/>
    <w:uiPriority w:val="99"/>
    <w:rsid w:val="00D2642C"/>
    <w:rPr>
      <w:sz w:val="22"/>
      <w:szCs w:val="22"/>
      <w:lang w:eastAsia="en-US"/>
    </w:rPr>
  </w:style>
  <w:style w:type="paragraph" w:styleId="Besedilooblaka">
    <w:name w:val="Balloon Text"/>
    <w:basedOn w:val="Navaden"/>
    <w:link w:val="BesedilooblakaZnak"/>
    <w:uiPriority w:val="99"/>
    <w:semiHidden/>
    <w:unhideWhenUsed/>
    <w:rsid w:val="00D2642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642C"/>
    <w:rPr>
      <w:rFonts w:ascii="Tahoma" w:hAnsi="Tahoma" w:cs="Tahoma"/>
      <w:sz w:val="16"/>
      <w:szCs w:val="16"/>
      <w:lang w:eastAsia="en-US"/>
    </w:rPr>
  </w:style>
  <w:style w:type="table" w:styleId="Tabelamrea">
    <w:name w:val="Table Grid"/>
    <w:basedOn w:val="Navadnatabela"/>
    <w:uiPriority w:val="59"/>
    <w:rsid w:val="00D2642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2642C"/>
    <w:pPr>
      <w:tabs>
        <w:tab w:val="center" w:pos="4536"/>
        <w:tab w:val="right" w:pos="9072"/>
      </w:tabs>
    </w:pPr>
  </w:style>
  <w:style w:type="character" w:customStyle="1" w:styleId="GlavaZnak">
    <w:name w:val="Glava Znak"/>
    <w:basedOn w:val="Privzetapisavaodstavka"/>
    <w:link w:val="Glava"/>
    <w:uiPriority w:val="99"/>
    <w:rsid w:val="00D2642C"/>
    <w:rPr>
      <w:sz w:val="22"/>
      <w:szCs w:val="22"/>
      <w:lang w:eastAsia="en-US"/>
    </w:rPr>
  </w:style>
  <w:style w:type="paragraph" w:styleId="Noga">
    <w:name w:val="footer"/>
    <w:basedOn w:val="Navaden"/>
    <w:link w:val="NogaZnak"/>
    <w:uiPriority w:val="99"/>
    <w:unhideWhenUsed/>
    <w:rsid w:val="00D2642C"/>
    <w:pPr>
      <w:tabs>
        <w:tab w:val="center" w:pos="4536"/>
        <w:tab w:val="right" w:pos="9072"/>
      </w:tabs>
    </w:pPr>
  </w:style>
  <w:style w:type="character" w:customStyle="1" w:styleId="NogaZnak">
    <w:name w:val="Noga Znak"/>
    <w:basedOn w:val="Privzetapisavaodstavka"/>
    <w:link w:val="Noga"/>
    <w:uiPriority w:val="99"/>
    <w:rsid w:val="00D2642C"/>
    <w:rPr>
      <w:sz w:val="22"/>
      <w:szCs w:val="22"/>
      <w:lang w:eastAsia="en-US"/>
    </w:rPr>
  </w:style>
  <w:style w:type="paragraph" w:styleId="Besedilooblaka">
    <w:name w:val="Balloon Text"/>
    <w:basedOn w:val="Navaden"/>
    <w:link w:val="BesedilooblakaZnak"/>
    <w:uiPriority w:val="99"/>
    <w:semiHidden/>
    <w:unhideWhenUsed/>
    <w:rsid w:val="00D2642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642C"/>
    <w:rPr>
      <w:rFonts w:ascii="Tahoma" w:hAnsi="Tahoma" w:cs="Tahoma"/>
      <w:sz w:val="16"/>
      <w:szCs w:val="16"/>
      <w:lang w:eastAsia="en-US"/>
    </w:rPr>
  </w:style>
  <w:style w:type="table" w:styleId="Tabelamrea">
    <w:name w:val="Table Grid"/>
    <w:basedOn w:val="Navadnatabela"/>
    <w:uiPriority w:val="59"/>
    <w:rsid w:val="00D2642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microsoft.com/office/2007/relationships/stylesWithEffects" Target="stylesWithEffect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E94AE-A88A-492A-A13E-F3EA009E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1084</Words>
  <Characters>6180</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Uporabnik</cp:lastModifiedBy>
  <cp:revision>1</cp:revision>
  <dcterms:created xsi:type="dcterms:W3CDTF">2016-08-30T15:28:00Z</dcterms:created>
  <dcterms:modified xsi:type="dcterms:W3CDTF">2016-08-30T15:34:00Z</dcterms:modified>
</cp:coreProperties>
</file>